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D46" w:rsidRPr="00B92251" w:rsidRDefault="00B92251" w:rsidP="009C456F">
      <w:pPr>
        <w:spacing w:line="480" w:lineRule="auto"/>
        <w:rPr>
          <w:rFonts w:ascii="Times New Roman" w:hAnsi="Times New Roman" w:cs="Times New Roman"/>
          <w:sz w:val="22"/>
        </w:rPr>
      </w:pPr>
      <w:bookmarkStart w:id="0" w:name="_GoBack"/>
      <w:bookmarkEnd w:id="0"/>
      <w:r w:rsidRPr="00B92251">
        <w:rPr>
          <w:rFonts w:ascii="Times New Roman" w:hAnsi="Times New Roman" w:cs="Times New Roman"/>
          <w:sz w:val="22"/>
        </w:rPr>
        <w:t>Supplementary</w:t>
      </w:r>
      <w:r w:rsidRPr="00B92251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 </w:t>
      </w:r>
      <w:r w:rsidR="00E914AC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Table </w:t>
      </w:r>
      <w:r w:rsidR="00937D46" w:rsidRPr="00B92251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1. Baseline characteristics of </w:t>
      </w:r>
      <w:r w:rsidR="00937D46" w:rsidRPr="00B92251">
        <w:rPr>
          <w:rFonts w:ascii="Times New Roman" w:eastAsia="굴림" w:hAnsi="Times New Roman"/>
          <w:color w:val="000000"/>
          <w:kern w:val="0"/>
          <w:sz w:val="22"/>
          <w:lang w:val="en-GB"/>
        </w:rPr>
        <w:t xml:space="preserve">participants </w:t>
      </w:r>
      <w:r w:rsidR="00937D46" w:rsidRPr="00B92251">
        <w:rPr>
          <w:rFonts w:ascii="Times New Roman" w:eastAsia="굴림" w:hAnsi="Times New Roman" w:cs="Times New Roman"/>
          <w:color w:val="000000"/>
          <w:kern w:val="0"/>
          <w:sz w:val="22"/>
        </w:rPr>
        <w:t>according to the fasting plasma glucose variability (</w:t>
      </w:r>
      <w:r w:rsidR="004518D0" w:rsidRPr="00B92251">
        <w:rPr>
          <w:rFonts w:ascii="Times New Roman" w:hAnsi="Times New Roman" w:cs="Times New Roman"/>
          <w:color w:val="000000"/>
          <w:sz w:val="22"/>
        </w:rPr>
        <w:t>coefficient of variation</w:t>
      </w:r>
      <w:r w:rsidR="00937D46" w:rsidRPr="00B92251">
        <w:rPr>
          <w:rFonts w:ascii="Times New Roman" w:eastAsia="굴림" w:hAnsi="Times New Roman" w:cs="Times New Roman"/>
          <w:color w:val="000000"/>
          <w:kern w:val="0"/>
          <w:sz w:val="22"/>
        </w:rPr>
        <w:t>)</w:t>
      </w: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98"/>
        <w:gridCol w:w="1128"/>
        <w:gridCol w:w="1128"/>
        <w:gridCol w:w="1128"/>
        <w:gridCol w:w="1128"/>
        <w:gridCol w:w="748"/>
        <w:gridCol w:w="1038"/>
        <w:gridCol w:w="1038"/>
        <w:gridCol w:w="1038"/>
        <w:gridCol w:w="1038"/>
        <w:gridCol w:w="748"/>
      </w:tblGrid>
      <w:tr w:rsidR="00937D46" w:rsidRPr="00EA32D2" w:rsidTr="00F86ADD">
        <w:trPr>
          <w:cantSplit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37D46" w:rsidRPr="00EA32D2" w:rsidRDefault="00937D46" w:rsidP="009757BE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37D46" w:rsidRPr="00004FD3" w:rsidRDefault="00004FD3" w:rsidP="009757BE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004FD3">
              <w:rPr>
                <w:rFonts w:ascii="Times New Roman" w:eastAsia="굴림" w:hAnsi="Times New Roman" w:hint="eastAsia"/>
                <w:kern w:val="0"/>
                <w:sz w:val="18"/>
                <w:szCs w:val="18"/>
              </w:rPr>
              <w:t>M</w:t>
            </w:r>
            <w:r w:rsidRPr="00004FD3">
              <w:rPr>
                <w:rFonts w:ascii="Times New Roman" w:eastAsia="굴림" w:hAnsi="Times New Roman"/>
                <w:kern w:val="0"/>
                <w:sz w:val="18"/>
                <w:szCs w:val="18"/>
              </w:rPr>
              <w:t>idlife (</w:t>
            </w:r>
            <w:r w:rsidRPr="00004FD3"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  <w:t>Age&lt;65 y</w:t>
            </w:r>
            <w:r w:rsidRPr="00004FD3">
              <w:rPr>
                <w:rFonts w:ascii="Times New Roman" w:eastAsia="굴림" w:hAnsi="Times New Roman" w:cs="Times New Roman" w:hint="eastAsia"/>
                <w:kern w:val="0"/>
                <w:sz w:val="18"/>
                <w:szCs w:val="18"/>
              </w:rPr>
              <w:t>ears)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D46" w:rsidRPr="00EA32D2" w:rsidRDefault="00004FD3" w:rsidP="009757BE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Elderly (Age≥65 y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18"/>
                <w:szCs w:val="18"/>
              </w:rPr>
              <w:t>ears)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37D46" w:rsidRPr="00EA32D2" w:rsidTr="00590817">
        <w:trPr>
          <w:cantSplit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9757BE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590817" w:rsidRPr="00EA32D2" w:rsidTr="00590817">
        <w:trPr>
          <w:cantSplit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590817" w:rsidRPr="00EA32D2" w:rsidRDefault="00590817" w:rsidP="00590817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 xml:space="preserve">FPG –CV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(%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4.24±1.41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7.73±0.86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10.90±1.02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16.45±3.25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3.84±1.42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7.69±0.97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11.29±1.17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17.75±3.74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590817">
        <w:trPr>
          <w:cantSplit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28086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28087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28087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28087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4820</w:t>
            </w:r>
          </w:p>
        </w:tc>
        <w:tc>
          <w:tcPr>
            <w:tcW w:w="0" w:type="auto"/>
            <w:tcBorders>
              <w:top w:val="nil"/>
            </w:tcBorders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4819</w:t>
            </w:r>
          </w:p>
        </w:tc>
        <w:tc>
          <w:tcPr>
            <w:tcW w:w="0" w:type="auto"/>
            <w:tcBorders>
              <w:top w:val="nil"/>
            </w:tcBorders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4820</w:t>
            </w:r>
          </w:p>
        </w:tc>
        <w:tc>
          <w:tcPr>
            <w:tcW w:w="0" w:type="auto"/>
            <w:tcBorders>
              <w:top w:val="nil"/>
            </w:tcBorders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4819</w:t>
            </w:r>
          </w:p>
        </w:tc>
        <w:tc>
          <w:tcPr>
            <w:tcW w:w="0" w:type="auto"/>
            <w:tcBorders>
              <w:top w:val="nil"/>
            </w:tcBorders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52.8±5.6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52.4±5.4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52.4±5.5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52.8±5.6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71.0±3.3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70.7±3.3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70.8±3.4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71.0±3.5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="00EA32D2"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Sex (male)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14291 (50.9)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16175 (57.6)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16924 (60.3)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17450 (62.1)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2327 (48.3)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2413 (50.1)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2520 (52.3)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2585 (53.6)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57BE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Body mass index (kg/m</w:t>
            </w: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23.9±2.7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23.9±2.8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23.9±2.8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23.9±2.8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23.7±3.0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23.7±3.0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23.7±3.0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23.5±3.1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Systolic BP (mmHg)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123.0±14.9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123.4±14.9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123.9±14.9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124.7±15.1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130.9±16.7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130.7±16.9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130.9±16.6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130.9±17.0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0.911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Diastolic BP (mmHg)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77.1±10.1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77.6±10.1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77.9±10.2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78.4±10.1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78.6±10.3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78.9±10.3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79.3±10.2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79.4±10.3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AST (IU/L)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25.2±13.7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25.4±13.7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25.8±13.7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26.5±17.0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25.8±12.2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26.4±14.0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26.4±11.9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27.0±15.3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ALT (IU/L)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24.4±18.3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24.8±19.0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25.1±19.1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25.6±20.4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21.3±12.8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22.1±15.4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21.9±12.3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22.1±14.6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 xml:space="preserve">GGT (IU/L)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33.3±39.0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35.8±43.0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37.7±46.9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39.5±48.8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30.0±41.2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30.9±40.2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31.4±36.8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33.6±48.0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 xml:space="preserve">Total cholesterol 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198.6±35.1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198.2±35.4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198.7±35.7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199.1±36.2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198.1±37.0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198.0±37.1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198.5±37.9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197.5±37.9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0.577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 xml:space="preserve">Mean FPG 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(mmol/L)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91.9±8.8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91.1±8.5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90.7±8.0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90.8±7.0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92.9±9.4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92.4±9.0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92.0±8.5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91.7±7.4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Smoking status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Non-smoker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20473 (72.9)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19611 (69.8)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19188 (68.3)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18757 (66.8)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4013 (83.3)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3989 (82.8)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3911 (81.1)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3844 (79.8)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Ex-smoker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2884 (10.3)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2977 (10.6)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2796 (10.0)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2607 (9.3)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327 (6.8)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284 (5.9)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340 (7.1)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297 (6.2)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Current smoker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4729 (16.8)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5499 (19.6)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6103 (21.7)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6723 (23.9)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480 (10.0)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546 (11.3)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569 (11.8)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678 (14.1)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Alcohol consumption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11797 (42.0)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12806 (45.6)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13116 (46.7)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13088 (46.6)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1178 (24.4)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1260 (26.1)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1305 (27.1)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1327 (27.5)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Regular exercise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2754 (9.8)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2516 (9.0)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2417 (8.6)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2518 (9.0)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766 (15.9)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737 (15.3)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630 (13.1)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648 (13.4)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Income (lower 10%)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1656 (5.9)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1803 (6.4)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1995 (7.1)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2222 (7.9)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460 (9.5)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582 (12.1)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590 (12.2)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623 (12.9)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Hypertension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13812 (49.2)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14818 (52.8)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15353 (54.7)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16111 (57.4)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3660 (75.9)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3656 (75.9)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3700 (76.8)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3725 (77.3)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0.282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Dyslipid</w:t>
            </w: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emia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8358 (29.8)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8631 (30.7)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8903 (31.7)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9182 (32.7)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1860 (38.6)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1881 (39.0)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1833 (38.0)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1793 (37.2)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0.284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 xml:space="preserve">History of stroke </w:t>
            </w: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(n, %)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109 (0.4)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124 (0.4)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132 (0.5)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130 (0.5)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0.451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91 (1.9)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87 (1.8)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83 (1.7)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91 (1.9)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0.917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 xml:space="preserve">History of CKD </w:t>
            </w: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(n, %)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147 (0.5)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137 (0.5)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165 (0.6)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159 (0.6)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0.377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69 (1.4)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74 (1.5)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54 (1.1)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51 (1.1)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0.103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Use of anti-hypertensive agent </w:t>
            </w: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(n, %)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9544 (34.0)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9399 (33.5)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9390 (33.4)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10000 (35.6)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3205 (66.5)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3209 (66.6)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3181 (66.0)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3189 (66.2)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  <w:r w:rsidR="009757B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Use of lipid-lowering agent (n, %)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3290 (11.7)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3195 (11.4)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3240 (11.5)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3366 (12.0)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1034 (21.5)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998 (20.7)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936 (19.4)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901 (18.7)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</w:tbl>
    <w:p w:rsidR="00937D46" w:rsidRPr="00442E57" w:rsidRDefault="00937D46" w:rsidP="009C456F">
      <w:pPr>
        <w:spacing w:line="480" w:lineRule="auto"/>
        <w:rPr>
          <w:rFonts w:ascii="Times New Roman" w:hAnsi="Times New Roman" w:cs="Times New Roman"/>
          <w:szCs w:val="20"/>
        </w:rPr>
      </w:pPr>
    </w:p>
    <w:p w:rsidR="0085002E" w:rsidRPr="00442E57" w:rsidRDefault="0085002E" w:rsidP="009C456F">
      <w:pPr>
        <w:spacing w:line="480" w:lineRule="auto"/>
        <w:rPr>
          <w:rFonts w:ascii="Times New Roman" w:hAnsi="Times New Roman" w:cs="Times New Roman"/>
          <w:szCs w:val="20"/>
        </w:rPr>
      </w:pPr>
    </w:p>
    <w:p w:rsidR="008F4462" w:rsidRDefault="008F4462" w:rsidP="009C456F">
      <w:pPr>
        <w:spacing w:line="480" w:lineRule="auto"/>
        <w:rPr>
          <w:rFonts w:ascii="Times New Roman" w:hAnsi="Times New Roman" w:cs="Times New Roman"/>
          <w:szCs w:val="20"/>
        </w:rPr>
      </w:pPr>
    </w:p>
    <w:p w:rsidR="008F4462" w:rsidRDefault="008F4462" w:rsidP="009C456F">
      <w:pPr>
        <w:spacing w:line="480" w:lineRule="auto"/>
        <w:rPr>
          <w:rFonts w:ascii="Times New Roman" w:hAnsi="Times New Roman" w:cs="Times New Roman"/>
          <w:szCs w:val="20"/>
        </w:rPr>
      </w:pPr>
    </w:p>
    <w:p w:rsidR="008F4462" w:rsidRDefault="008F4462" w:rsidP="009C456F">
      <w:pPr>
        <w:spacing w:line="480" w:lineRule="auto"/>
        <w:rPr>
          <w:rFonts w:ascii="Times New Roman" w:hAnsi="Times New Roman" w:cs="Times New Roman"/>
          <w:szCs w:val="20"/>
        </w:rPr>
      </w:pPr>
    </w:p>
    <w:p w:rsidR="008F4462" w:rsidRPr="00567357" w:rsidRDefault="008F4462" w:rsidP="008F4462">
      <w:pPr>
        <w:spacing w:line="480" w:lineRule="auto"/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 xml:space="preserve">P-value </w:t>
      </w:r>
      <w:r w:rsidRPr="00007611">
        <w:rPr>
          <w:rFonts w:ascii="Times New Roman" w:eastAsia="굴림" w:hAnsi="Times New Roman"/>
          <w:color w:val="000000"/>
          <w:kern w:val="0"/>
          <w:sz w:val="18"/>
          <w:szCs w:val="18"/>
          <w:lang w:val="en-GB"/>
        </w:rPr>
        <w:t>using</w:t>
      </w:r>
      <w:r w:rsidRPr="003A2E76"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 xml:space="preserve"> ANOVA and Chi-square test</w:t>
      </w:r>
      <w:r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>s</w:t>
      </w:r>
      <w:r w:rsidR="00567357"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>.</w:t>
      </w:r>
      <w:r w:rsidR="00567357">
        <w:rPr>
          <w:rFonts w:ascii="Times New Roman" w:eastAsia="굴림" w:hAnsi="Times New Roman" w:cs="Times New Roman" w:hint="eastAsia"/>
          <w:color w:val="000000"/>
          <w:kern w:val="0"/>
          <w:sz w:val="18"/>
          <w:szCs w:val="18"/>
        </w:rPr>
        <w:t xml:space="preserve"> </w:t>
      </w:r>
      <w:r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>Data are expressed as</w:t>
      </w:r>
      <w:r w:rsidRPr="003A2E76"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 xml:space="preserve"> mean ± SD, or n (%).</w:t>
      </w:r>
      <w:r w:rsidR="00567357">
        <w:rPr>
          <w:rFonts w:ascii="Times New Roman" w:eastAsia="굴림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="00DC5B03" w:rsidRPr="00577954">
        <w:rPr>
          <w:rFonts w:ascii="Times New Roman" w:hAnsi="Times New Roman" w:cs="Times New Roman"/>
          <w:sz w:val="18"/>
          <w:szCs w:val="18"/>
        </w:rPr>
        <w:t xml:space="preserve">FPG, fasting plasma glucose; CV, coefficient of variation; </w:t>
      </w:r>
      <w:r w:rsidRPr="00577954">
        <w:rPr>
          <w:rFonts w:ascii="Times New Roman" w:hAnsi="Times New Roman" w:cs="Times New Roman"/>
          <w:sz w:val="18"/>
          <w:szCs w:val="18"/>
        </w:rPr>
        <w:t xml:space="preserve">BP, blood pressure; AST, aspartate aminotransferase; ALT, alanine aminotransferase; GGT, </w:t>
      </w:r>
      <w:r w:rsidRPr="00577954">
        <w:rPr>
          <w:rFonts w:ascii="Times New Roman" w:eastAsia="굴림" w:hAnsi="Times New Roman" w:cs="Times New Roman"/>
          <w:kern w:val="0"/>
          <w:sz w:val="18"/>
          <w:szCs w:val="18"/>
        </w:rPr>
        <w:t>γ-</w:t>
      </w:r>
      <w:r w:rsidRPr="00577954">
        <w:rPr>
          <w:rFonts w:ascii="Times New Roman" w:hAnsi="Times New Roman" w:cs="Times New Roman"/>
          <w:sz w:val="18"/>
          <w:szCs w:val="18"/>
        </w:rPr>
        <w:t>glutamyl transferase; CKD, chronic kidney disease</w:t>
      </w:r>
    </w:p>
    <w:p w:rsidR="008F4462" w:rsidRPr="008F4462" w:rsidRDefault="008F4462" w:rsidP="009C456F">
      <w:pPr>
        <w:spacing w:line="480" w:lineRule="auto"/>
        <w:rPr>
          <w:rFonts w:ascii="Times New Roman" w:hAnsi="Times New Roman" w:cs="Times New Roman"/>
          <w:szCs w:val="20"/>
        </w:rPr>
      </w:pPr>
    </w:p>
    <w:p w:rsidR="008F4462" w:rsidRDefault="008F4462" w:rsidP="009C456F">
      <w:pPr>
        <w:spacing w:line="480" w:lineRule="auto"/>
        <w:rPr>
          <w:rFonts w:ascii="Times New Roman" w:hAnsi="Times New Roman" w:cs="Times New Roman"/>
          <w:szCs w:val="20"/>
        </w:rPr>
      </w:pPr>
    </w:p>
    <w:p w:rsidR="00590817" w:rsidRDefault="00590817" w:rsidP="009C456F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</w:p>
    <w:p w:rsidR="005017C6" w:rsidRPr="00B92251" w:rsidRDefault="00B92251" w:rsidP="009C456F">
      <w:pPr>
        <w:spacing w:line="480" w:lineRule="auto"/>
        <w:rPr>
          <w:rFonts w:ascii="Times New Roman" w:hAnsi="Times New Roman" w:cs="Times New Roman"/>
          <w:sz w:val="22"/>
        </w:rPr>
      </w:pPr>
      <w:r w:rsidRPr="00B92251">
        <w:rPr>
          <w:rFonts w:ascii="Times New Roman" w:hAnsi="Times New Roman" w:cs="Times New Roman"/>
          <w:sz w:val="22"/>
        </w:rPr>
        <w:lastRenderedPageBreak/>
        <w:t xml:space="preserve">Supplementary </w:t>
      </w:r>
      <w:r w:rsidR="00E914AC">
        <w:rPr>
          <w:rFonts w:ascii="Times New Roman" w:hAnsi="Times New Roman" w:cs="Times New Roman"/>
          <w:sz w:val="22"/>
        </w:rPr>
        <w:t xml:space="preserve">Table </w:t>
      </w:r>
      <w:r w:rsidR="000C7C69" w:rsidRPr="00B92251">
        <w:rPr>
          <w:rFonts w:ascii="Times New Roman" w:hAnsi="Times New Roman" w:cs="Times New Roman"/>
          <w:sz w:val="22"/>
        </w:rPr>
        <w:t xml:space="preserve">2. </w:t>
      </w:r>
      <w:r w:rsidR="00937D46" w:rsidRPr="00B92251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Baseline characteristics of </w:t>
      </w:r>
      <w:r w:rsidR="00937D46" w:rsidRPr="00B92251">
        <w:rPr>
          <w:rFonts w:ascii="Times New Roman" w:eastAsia="굴림" w:hAnsi="Times New Roman"/>
          <w:color w:val="000000"/>
          <w:kern w:val="0"/>
          <w:sz w:val="22"/>
          <w:lang w:val="en-GB"/>
        </w:rPr>
        <w:t xml:space="preserve">participants </w:t>
      </w:r>
      <w:r w:rsidR="00937D46" w:rsidRPr="00B92251">
        <w:rPr>
          <w:rFonts w:ascii="Times New Roman" w:eastAsia="굴림" w:hAnsi="Times New Roman" w:cs="Times New Roman"/>
          <w:color w:val="000000"/>
          <w:kern w:val="0"/>
          <w:sz w:val="22"/>
        </w:rPr>
        <w:t xml:space="preserve">according to the fasting plasma glucose variability </w:t>
      </w:r>
      <w:r w:rsidR="000C7C69" w:rsidRPr="00B92251">
        <w:rPr>
          <w:rFonts w:ascii="Times New Roman" w:hAnsi="Times New Roman" w:cs="Times New Roman"/>
          <w:sz w:val="22"/>
        </w:rPr>
        <w:t>(variability independent of the mean)</w:t>
      </w: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98"/>
        <w:gridCol w:w="1128"/>
        <w:gridCol w:w="1128"/>
        <w:gridCol w:w="1128"/>
        <w:gridCol w:w="1128"/>
        <w:gridCol w:w="748"/>
        <w:gridCol w:w="1038"/>
        <w:gridCol w:w="1038"/>
        <w:gridCol w:w="1038"/>
        <w:gridCol w:w="1038"/>
        <w:gridCol w:w="748"/>
      </w:tblGrid>
      <w:tr w:rsidR="00937D46" w:rsidRPr="00EA32D2" w:rsidTr="00F86ADD">
        <w:trPr>
          <w:cantSplit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37D46" w:rsidRPr="00EA32D2" w:rsidRDefault="00937D46" w:rsidP="009757BE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37D46" w:rsidRPr="00004FD3" w:rsidRDefault="00004FD3" w:rsidP="009757BE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004FD3">
              <w:rPr>
                <w:rFonts w:ascii="Times New Roman" w:eastAsia="굴림" w:hAnsi="Times New Roman" w:hint="eastAsia"/>
                <w:kern w:val="0"/>
                <w:sz w:val="18"/>
                <w:szCs w:val="18"/>
              </w:rPr>
              <w:t>M</w:t>
            </w:r>
            <w:r w:rsidRPr="00004FD3">
              <w:rPr>
                <w:rFonts w:ascii="Times New Roman" w:eastAsia="굴림" w:hAnsi="Times New Roman"/>
                <w:kern w:val="0"/>
                <w:sz w:val="18"/>
                <w:szCs w:val="18"/>
              </w:rPr>
              <w:t>idlife (</w:t>
            </w:r>
            <w:r w:rsidRPr="00004FD3">
              <w:rPr>
                <w:rFonts w:ascii="Times New Roman" w:eastAsia="굴림" w:hAnsi="Times New Roman" w:hint="eastAsia"/>
                <w:kern w:val="0"/>
                <w:sz w:val="18"/>
                <w:szCs w:val="18"/>
              </w:rPr>
              <w:t>A</w:t>
            </w:r>
            <w:r w:rsidRPr="00004FD3">
              <w:rPr>
                <w:rFonts w:ascii="Times New Roman" w:eastAsia="굴림" w:hAnsi="Times New Roman"/>
                <w:kern w:val="0"/>
                <w:sz w:val="18"/>
                <w:szCs w:val="18"/>
              </w:rPr>
              <w:t>ge &lt;65 years)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7D46" w:rsidRPr="00004FD3" w:rsidRDefault="00004FD3" w:rsidP="009757BE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18"/>
                <w:szCs w:val="18"/>
              </w:rPr>
            </w:pPr>
            <w:r w:rsidRPr="00004FD3">
              <w:rPr>
                <w:rFonts w:ascii="Times New Roman" w:eastAsia="굴림" w:hAnsi="Times New Roman"/>
                <w:kern w:val="0"/>
                <w:sz w:val="18"/>
                <w:szCs w:val="18"/>
              </w:rPr>
              <w:t>Elderly (Age ≥65 years)</w:t>
            </w:r>
          </w:p>
        </w:tc>
      </w:tr>
      <w:tr w:rsidR="00937D46" w:rsidRPr="00EA32D2" w:rsidTr="00590817">
        <w:trPr>
          <w:cantSplit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9757BE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Q4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D46" w:rsidRPr="00EA32D2" w:rsidRDefault="00937D46" w:rsidP="00EA32D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590817" w:rsidRPr="00EA32D2" w:rsidTr="00590817">
        <w:trPr>
          <w:cantSplit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590817" w:rsidRPr="00EA32D2" w:rsidRDefault="00590817" w:rsidP="00590817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18"/>
                <w:szCs w:val="18"/>
              </w:rPr>
              <w:t>F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PG-VIM (%)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3.87±1.29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7.02±0.78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9.91±0.93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14.98±2.93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3.53±1.30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7.04±0.90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10.33±1.07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16.24±3.36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90817" w:rsidRPr="00EA32D2" w:rsidRDefault="00590817" w:rsidP="005908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590817">
        <w:trPr>
          <w:cantSplit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28087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28086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28087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28087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4819</w:t>
            </w:r>
          </w:p>
        </w:tc>
        <w:tc>
          <w:tcPr>
            <w:tcW w:w="0" w:type="auto"/>
            <w:tcBorders>
              <w:top w:val="nil"/>
            </w:tcBorders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4819</w:t>
            </w:r>
          </w:p>
        </w:tc>
        <w:tc>
          <w:tcPr>
            <w:tcW w:w="0" w:type="auto"/>
            <w:tcBorders>
              <w:top w:val="nil"/>
            </w:tcBorders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4821</w:t>
            </w:r>
          </w:p>
        </w:tc>
        <w:tc>
          <w:tcPr>
            <w:tcW w:w="0" w:type="auto"/>
            <w:tcBorders>
              <w:top w:val="nil"/>
            </w:tcBorders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4819</w:t>
            </w:r>
          </w:p>
        </w:tc>
        <w:tc>
          <w:tcPr>
            <w:tcW w:w="0" w:type="auto"/>
            <w:tcBorders>
              <w:top w:val="nil"/>
            </w:tcBorders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52.8±5.6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52.4±5.4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52.4±5.5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52.8±5.6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71.0±3.3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70.7±3.3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70.8±3.4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71.0±3.5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Sex (male)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14039 (50.0)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16143 (57.5)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16995 (60.5)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17663 (62.9)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2335 (48.5)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2405 (49.9)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2528 (52.4)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2577 (53.5)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Body mass index (kg/m</w:t>
            </w: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23.8±2.7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23.9±2.8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23.9±2.8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24.0±2.8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23.7±3.0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23.7±3.0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23.7±3.0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23.5±3.1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Systolic BP (mmHg)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122.8±14.9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123.3±14.9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124.0±15.0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125.0±15.1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130.9±16.7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130.5±16.8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130.9±16.5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131.1±17.1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0.415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Diastolic BP (mmHg)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77.0±10.0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77.5±10.1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78.0±10.2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78.5±10.1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78.6±10.3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78.7±10.3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79.3±10.2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79.5±10.4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AST (IU/L)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25.1±13.5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25.5±14.3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25.7±13.1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26.6±17.1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25.8±11.9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26.4±14.1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26.5±12.3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27.0±15.1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ALT (IU/L)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24.2±18.2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24.9±19.7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25.1±18.7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25.9±20.3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21.3±12.7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22.0±15.6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21.9±12.0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22.3±14.8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 xml:space="preserve">GGT (IU/L) 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32.7±37.9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35.6±42.9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37.8±46.7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40.2±49.9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29.7±40.3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30.7±39.8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31.7±37.9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33.8±48.1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 xml:space="preserve">Total cholesterol 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(mg/dL)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198.4±35.1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198.2±35.2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198.9±35.8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199.2±36.2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198.0±36.8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197.9±37.4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198.4±37.6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197.8±38.1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  <w:r w:rsidR="00EA32D2" w:rsidRPr="00EA32D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 xml:space="preserve">Mean FPG 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(mmol/L)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91.1±8.7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90.8±8.5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91.0±8.0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91.7±7.1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92.2±9.3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92.0±8.9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92.2±8.6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92.6±7.5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Smoking status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Non-smoker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20618 (73.4)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19647 (70.0)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19095 (68.0)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18669 (66.5)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3998 (83.0)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3998 (83.0)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3917 (81.2)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3844 (79.8)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Ex-smoker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2789 (9.9)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2974 (10.6)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2847 (10.1)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2654 (9.4)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331 (6.9)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280 (5.8)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333 (6.9)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304 (6.3)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Current smoker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4680 (16.7)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5465 (19.5)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6145 (21.9)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6764 (24.1)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490 (10.2)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541 (11.2)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571 (11.8)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671 (13.9)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Alcohol consumption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11631 (41.4)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12775 (45.5)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13114 (46.7)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13287 (47.3)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1181 (24.5)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1236 (25.6)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1308 (27.1)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1345 (27.9)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Regular exercise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2740 (9.8)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2505 (8.9)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2432 (8.7)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2528 (9.0)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764 (15.9)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713 (14.8)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658 (13.6)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646 (13.4)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Income (lower 10%)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1682 (6.0)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1803 (6.4)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1952 (6.9)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2239 (8.0)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462 (9.6)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573 (11.9)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588 (12.2)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632 (13.1)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Hypertension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13658 (48.6)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14721 (52.4)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15395 (54.8)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16320 (58.1)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3638 (75.5)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3647 (75.7)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3699 (76.7)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3757 (78.0)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EA32D2" w:rsidRPr="00EA32D2" w:rsidRDefault="00EA32D2" w:rsidP="00EA32D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</w:pP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Dyslipidemia (n, %)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8272 (29.5)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8557 (30.5)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8955 (31.9)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9290 (33.1)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1833 (38.0)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1863 (38.7)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1854 (38.5)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1817 (37.7)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0.773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 xml:space="preserve">History of stroke </w:t>
            </w: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(n, %)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112 (0.4)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121 (0.4)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129 (0.5)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133 (0.5)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0.552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92 (1.9)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82 (1.7)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85 (1.8)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93 (1.9)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0.802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 xml:space="preserve">History of CKD </w:t>
            </w: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(n, %)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144 (0.5)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136 (0.5)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167 (0.6)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161 (0.6)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0.247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70 (1.5)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69 (1.4)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60 (1.2)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49 (1.0)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0.197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eastAsia="맑은 고딕" w:hAnsi="Times New Roman" w:cs="Times New Roman"/>
                <w:color w:val="000000"/>
                <w:sz w:val="18"/>
                <w:szCs w:val="18"/>
              </w:rPr>
              <w:t xml:space="preserve">Use of anti-hypertensive agent </w:t>
            </w:r>
            <w:r w:rsidRPr="00EA32D2">
              <w:rPr>
                <w:rFonts w:ascii="Times New Roman" w:eastAsia="굴림" w:hAnsi="Times New Roman" w:cs="Times New Roman"/>
                <w:color w:val="000000"/>
                <w:kern w:val="0"/>
                <w:sz w:val="18"/>
                <w:szCs w:val="18"/>
              </w:rPr>
              <w:t>(n, %)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9485 (33.8)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9289 (33.1)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9436 (33.6)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10123 (36.0)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3188 (66.2)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3180 (66.0)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3193 (66.2)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3223 (66.9)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0.80</w:t>
            </w:r>
            <w:r w:rsidR="009757BE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EA32D2" w:rsidRPr="00EA32D2" w:rsidTr="00F86ADD">
        <w:trPr>
          <w:cantSplit/>
        </w:trPr>
        <w:tc>
          <w:tcPr>
            <w:tcW w:w="0" w:type="auto"/>
            <w:shd w:val="clear" w:color="auto" w:fill="auto"/>
            <w:noWrap/>
            <w:vAlign w:val="center"/>
          </w:tcPr>
          <w:p w:rsidR="00EA32D2" w:rsidRPr="00EA32D2" w:rsidRDefault="00EA32D2" w:rsidP="00EA32D2">
            <w:pPr>
              <w:spacing w:after="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Use of lipid-lowering agent (n, %)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3242 (11.5)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3155 (11.2)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3238 (11.5)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3456 (12.3)</w:t>
            </w:r>
          </w:p>
        </w:tc>
        <w:tc>
          <w:tcPr>
            <w:tcW w:w="0" w:type="auto"/>
            <w:shd w:val="clear" w:color="auto" w:fill="auto"/>
            <w:noWrap/>
          </w:tcPr>
          <w:p w:rsidR="00EA32D2" w:rsidRPr="00EA32D2" w:rsidRDefault="003C463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1013 (21.0)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989 (20.5)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953 (19.8)</w:t>
            </w:r>
          </w:p>
        </w:tc>
        <w:tc>
          <w:tcPr>
            <w:tcW w:w="0" w:type="auto"/>
          </w:tcPr>
          <w:p w:rsidR="00EA32D2" w:rsidRPr="00EA32D2" w:rsidRDefault="00EA32D2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32D2">
              <w:rPr>
                <w:rFonts w:ascii="Times New Roman" w:hAnsi="Times New Roman" w:cs="Times New Roman"/>
                <w:sz w:val="18"/>
                <w:szCs w:val="18"/>
              </w:rPr>
              <w:t>914 (19.0)</w:t>
            </w:r>
          </w:p>
        </w:tc>
        <w:tc>
          <w:tcPr>
            <w:tcW w:w="0" w:type="auto"/>
          </w:tcPr>
          <w:p w:rsidR="00EA32D2" w:rsidRPr="00EA32D2" w:rsidRDefault="009757BE" w:rsidP="00EA32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0.064</w:t>
            </w:r>
          </w:p>
        </w:tc>
      </w:tr>
    </w:tbl>
    <w:p w:rsidR="00E74F08" w:rsidRPr="00442E57" w:rsidRDefault="00E74F08" w:rsidP="00E74F08">
      <w:pPr>
        <w:rPr>
          <w:rFonts w:ascii="Times New Roman" w:hAnsi="Times New Roman" w:cs="Times New Roman"/>
          <w:szCs w:val="20"/>
        </w:rPr>
      </w:pPr>
    </w:p>
    <w:p w:rsidR="00E74F08" w:rsidRPr="00442E57" w:rsidRDefault="00E74F08" w:rsidP="00E74F08">
      <w:pPr>
        <w:rPr>
          <w:rFonts w:ascii="Times New Roman" w:hAnsi="Times New Roman" w:cs="Times New Roman"/>
          <w:szCs w:val="20"/>
        </w:rPr>
      </w:pPr>
    </w:p>
    <w:p w:rsidR="00953047" w:rsidRDefault="00953047" w:rsidP="00E74F08">
      <w:pPr>
        <w:rPr>
          <w:rFonts w:ascii="Times New Roman" w:hAnsi="Times New Roman" w:cs="Times New Roman"/>
          <w:szCs w:val="20"/>
        </w:rPr>
      </w:pPr>
    </w:p>
    <w:p w:rsidR="008F4462" w:rsidRDefault="008F4462" w:rsidP="00E74F08">
      <w:pPr>
        <w:rPr>
          <w:rFonts w:ascii="Times New Roman" w:hAnsi="Times New Roman" w:cs="Times New Roman"/>
          <w:szCs w:val="20"/>
        </w:rPr>
      </w:pPr>
    </w:p>
    <w:p w:rsidR="008F4462" w:rsidRDefault="008F4462" w:rsidP="00E74F08">
      <w:pPr>
        <w:rPr>
          <w:rFonts w:ascii="Times New Roman" w:hAnsi="Times New Roman" w:cs="Times New Roman"/>
          <w:szCs w:val="20"/>
        </w:rPr>
      </w:pPr>
    </w:p>
    <w:p w:rsidR="008F4462" w:rsidRDefault="008F4462" w:rsidP="00E74F08">
      <w:pPr>
        <w:rPr>
          <w:rFonts w:ascii="Times New Roman" w:hAnsi="Times New Roman" w:cs="Times New Roman"/>
          <w:szCs w:val="20"/>
        </w:rPr>
      </w:pPr>
    </w:p>
    <w:p w:rsidR="008F4462" w:rsidRDefault="008F4462" w:rsidP="00E74F08">
      <w:pPr>
        <w:rPr>
          <w:rFonts w:ascii="Times New Roman" w:hAnsi="Times New Roman" w:cs="Times New Roman"/>
          <w:szCs w:val="20"/>
        </w:rPr>
      </w:pPr>
    </w:p>
    <w:p w:rsidR="008F4462" w:rsidRDefault="008F4462" w:rsidP="00E74F08">
      <w:pPr>
        <w:rPr>
          <w:rFonts w:ascii="Times New Roman" w:hAnsi="Times New Roman" w:cs="Times New Roman"/>
          <w:szCs w:val="20"/>
        </w:rPr>
      </w:pPr>
    </w:p>
    <w:p w:rsidR="008F4462" w:rsidRPr="00567357" w:rsidRDefault="008F4462" w:rsidP="008F4462">
      <w:pPr>
        <w:spacing w:line="480" w:lineRule="auto"/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 xml:space="preserve">P-value </w:t>
      </w:r>
      <w:r w:rsidRPr="00007611">
        <w:rPr>
          <w:rFonts w:ascii="Times New Roman" w:eastAsia="굴림" w:hAnsi="Times New Roman"/>
          <w:color w:val="000000"/>
          <w:kern w:val="0"/>
          <w:sz w:val="18"/>
          <w:szCs w:val="18"/>
          <w:lang w:val="en-GB"/>
        </w:rPr>
        <w:t>using</w:t>
      </w:r>
      <w:r w:rsidRPr="003A2E76"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 xml:space="preserve"> ANOVA and Chi-square test</w:t>
      </w:r>
      <w:r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>s</w:t>
      </w:r>
      <w:r w:rsidR="00567357"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 xml:space="preserve">. </w:t>
      </w:r>
      <w:r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>Data are expressed as</w:t>
      </w:r>
      <w:r w:rsidRPr="003A2E76">
        <w:rPr>
          <w:rFonts w:ascii="Times New Roman" w:eastAsia="굴림" w:hAnsi="Times New Roman" w:cs="Times New Roman"/>
          <w:color w:val="000000"/>
          <w:kern w:val="0"/>
          <w:sz w:val="18"/>
          <w:szCs w:val="18"/>
        </w:rPr>
        <w:t xml:space="preserve"> mean ± SD, or n (%).</w:t>
      </w:r>
      <w:r w:rsidR="00567357">
        <w:rPr>
          <w:rFonts w:ascii="Times New Roman" w:eastAsia="굴림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="00DC5B03" w:rsidRPr="00577954">
        <w:rPr>
          <w:rFonts w:ascii="Times New Roman" w:hAnsi="Times New Roman" w:cs="Times New Roman"/>
          <w:sz w:val="18"/>
          <w:szCs w:val="18"/>
        </w:rPr>
        <w:t xml:space="preserve">FPG, fasting plasma glucose; VIM, variability independent of the mean; </w:t>
      </w:r>
      <w:r w:rsidRPr="00577954">
        <w:rPr>
          <w:rFonts w:ascii="Times New Roman" w:hAnsi="Times New Roman" w:cs="Times New Roman"/>
          <w:sz w:val="18"/>
          <w:szCs w:val="18"/>
        </w:rPr>
        <w:t xml:space="preserve">BP, blood pressure; AST, aspartate aminotransferase; ALT, alanine aminotransferase; GGT, </w:t>
      </w:r>
      <w:r w:rsidRPr="00577954">
        <w:rPr>
          <w:rFonts w:ascii="Times New Roman" w:eastAsia="굴림" w:hAnsi="Times New Roman" w:cs="Times New Roman"/>
          <w:kern w:val="0"/>
          <w:sz w:val="18"/>
          <w:szCs w:val="18"/>
        </w:rPr>
        <w:t>γ-</w:t>
      </w:r>
      <w:r w:rsidRPr="00577954">
        <w:rPr>
          <w:rFonts w:ascii="Times New Roman" w:hAnsi="Times New Roman" w:cs="Times New Roman"/>
          <w:sz w:val="18"/>
          <w:szCs w:val="18"/>
        </w:rPr>
        <w:t>glutamyl transferase; CKD, chronic kidney disease</w:t>
      </w:r>
    </w:p>
    <w:p w:rsidR="008F4462" w:rsidRDefault="008F4462" w:rsidP="00E74F08">
      <w:pPr>
        <w:rPr>
          <w:rFonts w:ascii="Times New Roman" w:hAnsi="Times New Roman" w:cs="Times New Roman"/>
          <w:szCs w:val="20"/>
        </w:rPr>
      </w:pPr>
    </w:p>
    <w:p w:rsidR="00004FD3" w:rsidRDefault="00004FD3" w:rsidP="00004FD3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/>
          <w:color w:val="000000"/>
          <w:kern w:val="0"/>
          <w:sz w:val="18"/>
          <w:szCs w:val="18"/>
        </w:rPr>
      </w:pPr>
      <w:r>
        <w:rPr>
          <w:rFonts w:ascii="Times New Roman" w:eastAsia="굴림" w:hAnsi="Times New Roman"/>
          <w:color w:val="000000"/>
          <w:kern w:val="0"/>
          <w:sz w:val="18"/>
          <w:szCs w:val="18"/>
        </w:rPr>
        <w:br w:type="page"/>
      </w:r>
    </w:p>
    <w:p w:rsidR="00062097" w:rsidRPr="00B92251" w:rsidRDefault="00B92251" w:rsidP="00062097">
      <w:pPr>
        <w:widowControl/>
        <w:wordWrap/>
        <w:autoSpaceDE/>
        <w:autoSpaceDN/>
        <w:adjustRightInd w:val="0"/>
        <w:snapToGrid w:val="0"/>
        <w:spacing w:after="0" w:line="480" w:lineRule="auto"/>
        <w:rPr>
          <w:rFonts w:ascii="Times New Roman" w:hAnsi="Times New Roman"/>
          <w:sz w:val="22"/>
        </w:rPr>
      </w:pPr>
      <w:r w:rsidRPr="00B92251">
        <w:rPr>
          <w:rFonts w:ascii="Times New Roman" w:hAnsi="Times New Roman" w:cs="Times New Roman"/>
          <w:sz w:val="22"/>
        </w:rPr>
        <w:lastRenderedPageBreak/>
        <w:t>Supplementary</w:t>
      </w:r>
      <w:r w:rsidRPr="00B92251">
        <w:rPr>
          <w:rFonts w:ascii="Times New Roman" w:hAnsi="Times New Roman"/>
          <w:sz w:val="22"/>
        </w:rPr>
        <w:t xml:space="preserve"> </w:t>
      </w:r>
      <w:r w:rsidR="00E914AC">
        <w:rPr>
          <w:rFonts w:ascii="Times New Roman" w:hAnsi="Times New Roman"/>
          <w:sz w:val="22"/>
        </w:rPr>
        <w:t>Fig.</w:t>
      </w:r>
      <w:r w:rsidR="00062097" w:rsidRPr="00B92251">
        <w:rPr>
          <w:rFonts w:ascii="Times New Roman" w:hAnsi="Times New Roman"/>
          <w:sz w:val="22"/>
        </w:rPr>
        <w:t>1. Flow chart of the study population</w:t>
      </w:r>
    </w:p>
    <w:p w:rsidR="00004FD3" w:rsidRPr="00004FD3" w:rsidRDefault="00062097" w:rsidP="00E74F08">
      <w:pPr>
        <w:rPr>
          <w:rFonts w:ascii="Times New Roman" w:hAnsi="Times New Roman" w:cs="Times New Roman"/>
          <w:szCs w:val="20"/>
        </w:rPr>
      </w:pPr>
      <w:r w:rsidRPr="009B1BAF">
        <w:rPr>
          <w:rFonts w:ascii="Times New Roman" w:hAnsi="Times New Roman"/>
          <w:noProof/>
          <w:sz w:val="22"/>
          <w:szCs w:val="28"/>
        </w:rPr>
        <w:drawing>
          <wp:anchor distT="0" distB="0" distL="114300" distR="114300" simplePos="0" relativeHeight="251659264" behindDoc="0" locked="0" layoutInCell="1" allowOverlap="1" wp14:anchorId="5AB30044" wp14:editId="201E1735">
            <wp:simplePos x="0" y="0"/>
            <wp:positionH relativeFrom="column">
              <wp:posOffset>131674</wp:posOffset>
            </wp:positionH>
            <wp:positionV relativeFrom="paragraph">
              <wp:posOffset>636296</wp:posOffset>
            </wp:positionV>
            <wp:extent cx="5731510" cy="3924300"/>
            <wp:effectExtent l="0" t="0" r="2540" b="0"/>
            <wp:wrapTopAndBottom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004FD3" w:rsidRPr="00004FD3" w:rsidSect="005017C6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4CF4" w:rsidRDefault="00734CF4" w:rsidP="00953047">
      <w:pPr>
        <w:spacing w:after="0" w:line="240" w:lineRule="auto"/>
      </w:pPr>
      <w:r>
        <w:separator/>
      </w:r>
    </w:p>
  </w:endnote>
  <w:endnote w:type="continuationSeparator" w:id="0">
    <w:p w:rsidR="00734CF4" w:rsidRDefault="00734CF4" w:rsidP="00953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4CF4" w:rsidRDefault="00734CF4" w:rsidP="00953047">
      <w:pPr>
        <w:spacing w:after="0" w:line="240" w:lineRule="auto"/>
      </w:pPr>
      <w:r>
        <w:separator/>
      </w:r>
    </w:p>
  </w:footnote>
  <w:footnote w:type="continuationSeparator" w:id="0">
    <w:p w:rsidR="00734CF4" w:rsidRDefault="00734CF4" w:rsidP="009530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D38"/>
    <w:rsid w:val="00004FD3"/>
    <w:rsid w:val="00062097"/>
    <w:rsid w:val="000710D3"/>
    <w:rsid w:val="0007345A"/>
    <w:rsid w:val="000A2031"/>
    <w:rsid w:val="000B5D8B"/>
    <w:rsid w:val="000C7C69"/>
    <w:rsid w:val="000E0D4E"/>
    <w:rsid w:val="001375FB"/>
    <w:rsid w:val="00167218"/>
    <w:rsid w:val="001934F7"/>
    <w:rsid w:val="00210C56"/>
    <w:rsid w:val="00232B4A"/>
    <w:rsid w:val="00247670"/>
    <w:rsid w:val="002517C0"/>
    <w:rsid w:val="00252406"/>
    <w:rsid w:val="0027507B"/>
    <w:rsid w:val="002972F2"/>
    <w:rsid w:val="002E21EB"/>
    <w:rsid w:val="00301D38"/>
    <w:rsid w:val="00342238"/>
    <w:rsid w:val="003914AD"/>
    <w:rsid w:val="00397E64"/>
    <w:rsid w:val="003A7ECE"/>
    <w:rsid w:val="003C4632"/>
    <w:rsid w:val="004159C3"/>
    <w:rsid w:val="00422827"/>
    <w:rsid w:val="00442E57"/>
    <w:rsid w:val="004435DC"/>
    <w:rsid w:val="00447E7F"/>
    <w:rsid w:val="004518D0"/>
    <w:rsid w:val="0045791B"/>
    <w:rsid w:val="004617CC"/>
    <w:rsid w:val="004771A8"/>
    <w:rsid w:val="004B1164"/>
    <w:rsid w:val="004B1264"/>
    <w:rsid w:val="004E5D89"/>
    <w:rsid w:val="004F123C"/>
    <w:rsid w:val="005017C6"/>
    <w:rsid w:val="00544E20"/>
    <w:rsid w:val="00564F2A"/>
    <w:rsid w:val="00567357"/>
    <w:rsid w:val="00590817"/>
    <w:rsid w:val="005D2B27"/>
    <w:rsid w:val="005D7BFF"/>
    <w:rsid w:val="005F3022"/>
    <w:rsid w:val="00647199"/>
    <w:rsid w:val="006B4D10"/>
    <w:rsid w:val="00734CF4"/>
    <w:rsid w:val="007C7F69"/>
    <w:rsid w:val="007D1D13"/>
    <w:rsid w:val="00830479"/>
    <w:rsid w:val="0085002E"/>
    <w:rsid w:val="00877F9E"/>
    <w:rsid w:val="00895D73"/>
    <w:rsid w:val="008B78C8"/>
    <w:rsid w:val="008D0522"/>
    <w:rsid w:val="008F027E"/>
    <w:rsid w:val="008F4462"/>
    <w:rsid w:val="00932F2B"/>
    <w:rsid w:val="00937D46"/>
    <w:rsid w:val="00953047"/>
    <w:rsid w:val="009555C3"/>
    <w:rsid w:val="009757BE"/>
    <w:rsid w:val="009C456F"/>
    <w:rsid w:val="009F2652"/>
    <w:rsid w:val="009F316E"/>
    <w:rsid w:val="00A01681"/>
    <w:rsid w:val="00A07086"/>
    <w:rsid w:val="00A47310"/>
    <w:rsid w:val="00A57487"/>
    <w:rsid w:val="00AC13F2"/>
    <w:rsid w:val="00AE59CF"/>
    <w:rsid w:val="00AF2EFC"/>
    <w:rsid w:val="00B17E5C"/>
    <w:rsid w:val="00B50479"/>
    <w:rsid w:val="00B92251"/>
    <w:rsid w:val="00BB585A"/>
    <w:rsid w:val="00BC108D"/>
    <w:rsid w:val="00BE4A77"/>
    <w:rsid w:val="00C6546A"/>
    <w:rsid w:val="00C96F25"/>
    <w:rsid w:val="00CC0598"/>
    <w:rsid w:val="00D1009E"/>
    <w:rsid w:val="00D46611"/>
    <w:rsid w:val="00D6475F"/>
    <w:rsid w:val="00DC5B03"/>
    <w:rsid w:val="00E15A40"/>
    <w:rsid w:val="00E46BF0"/>
    <w:rsid w:val="00E5203A"/>
    <w:rsid w:val="00E74F08"/>
    <w:rsid w:val="00E832FA"/>
    <w:rsid w:val="00E914AC"/>
    <w:rsid w:val="00E94EE5"/>
    <w:rsid w:val="00EA32D2"/>
    <w:rsid w:val="00EB4060"/>
    <w:rsid w:val="00F1072B"/>
    <w:rsid w:val="00F20B66"/>
    <w:rsid w:val="00F62E1F"/>
    <w:rsid w:val="00F86ADD"/>
    <w:rsid w:val="00FA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F305F6-771C-4A1C-95AD-A3E301137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475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04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53047"/>
  </w:style>
  <w:style w:type="paragraph" w:styleId="a4">
    <w:name w:val="footer"/>
    <w:basedOn w:val="a"/>
    <w:link w:val="Char0"/>
    <w:uiPriority w:val="99"/>
    <w:unhideWhenUsed/>
    <w:rsid w:val="009530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53047"/>
  </w:style>
  <w:style w:type="table" w:styleId="a5">
    <w:name w:val="Table Grid"/>
    <w:basedOn w:val="a1"/>
    <w:uiPriority w:val="39"/>
    <w:rsid w:val="00004FD3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1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B5BE6-8617-450E-B67C-A76776AC0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1015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권창환</dc:creator>
  <cp:lastModifiedBy>user</cp:lastModifiedBy>
  <cp:revision>2</cp:revision>
  <dcterms:created xsi:type="dcterms:W3CDTF">2020-02-26T06:33:00Z</dcterms:created>
  <dcterms:modified xsi:type="dcterms:W3CDTF">2020-02-26T06:33:00Z</dcterms:modified>
</cp:coreProperties>
</file>